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widowControl/>
        <w:wordWrap/>
        <w:adjustRightInd/>
        <w:snapToGrid/>
        <w:spacing w:beforeAutospacing="0" w:afterAutospacing="0" w:line="600" w:lineRule="exact"/>
        <w:ind w:left="0" w:right="0" w:firstLine="0"/>
        <w:jc w:val="center"/>
        <w:textAlignment w:val="auto"/>
        <w:outlineLvl w:val="9"/>
        <w:rPr>
          <w:rFonts w:hint="eastAsia" w:ascii="方正小标宋简体" w:eastAsia="方正小标宋简体"/>
          <w:sz w:val="44"/>
          <w:szCs w:val="48"/>
          <w:lang w:val="en-US" w:eastAsia="zh-CN"/>
        </w:rPr>
      </w:pPr>
      <w:r>
        <w:rPr>
          <w:rFonts w:hint="eastAsia" w:ascii="方正小标宋简体" w:eastAsia="方正小标宋简体"/>
          <w:sz w:val="44"/>
          <w:szCs w:val="48"/>
        </w:rPr>
        <w:t>福泉市第一人民医院院前急救项目</w:t>
      </w:r>
    </w:p>
    <w:p>
      <w:pPr>
        <w:pStyle w:val="3"/>
        <w:widowControl/>
        <w:wordWrap/>
        <w:adjustRightInd/>
        <w:snapToGrid/>
        <w:spacing w:beforeAutospacing="0" w:afterAutospacing="0" w:line="600" w:lineRule="exact"/>
        <w:ind w:left="0" w:right="0" w:firstLine="0"/>
        <w:jc w:val="center"/>
        <w:textAlignment w:val="auto"/>
        <w:outlineLvl w:val="9"/>
        <w:rPr>
          <w:rFonts w:hint="eastAsia" w:ascii="楷体" w:hAnsi="楷体" w:eastAsia="楷体" w:cs="楷体"/>
          <w:i w:val="0"/>
          <w:caps w:val="0"/>
          <w:color w:val="333333"/>
          <w:spacing w:val="0"/>
          <w:sz w:val="32"/>
          <w:szCs w:val="32"/>
          <w:lang w:val="en-US" w:eastAsia="zh-CN"/>
        </w:rPr>
      </w:pPr>
      <w:r>
        <w:rPr>
          <w:rFonts w:hint="eastAsia" w:ascii="楷体" w:hAnsi="楷体" w:eastAsia="楷体" w:cs="楷体"/>
          <w:i w:val="0"/>
          <w:caps w:val="0"/>
          <w:color w:val="333333"/>
          <w:spacing w:val="0"/>
          <w:sz w:val="32"/>
          <w:szCs w:val="32"/>
        </w:rPr>
        <w:t>获奖等级：</w:t>
      </w:r>
      <w:r>
        <w:rPr>
          <w:rFonts w:hint="eastAsia" w:ascii="楷体" w:hAnsi="楷体" w:eastAsia="楷体" w:cs="楷体"/>
          <w:i w:val="0"/>
          <w:caps w:val="0"/>
          <w:color w:val="333333"/>
          <w:spacing w:val="0"/>
          <w:sz w:val="32"/>
          <w:szCs w:val="32"/>
          <w:lang w:val="en-US" w:eastAsia="zh-CN"/>
        </w:rPr>
        <w:t>智慧医疗专题赛优秀奖</w:t>
      </w:r>
    </w:p>
    <w:p>
      <w:pPr>
        <w:pStyle w:val="3"/>
        <w:widowControl/>
        <w:wordWrap/>
        <w:adjustRightInd/>
        <w:snapToGrid/>
        <w:spacing w:beforeAutospacing="0" w:afterAutospacing="0" w:line="600" w:lineRule="exact"/>
        <w:ind w:left="0" w:right="0" w:firstLine="0"/>
        <w:jc w:val="center"/>
        <w:textAlignment w:val="auto"/>
        <w:outlineLvl w:val="9"/>
        <w:rPr>
          <w:rFonts w:hint="eastAsia" w:ascii="楷体" w:hAnsi="楷体" w:eastAsia="楷体" w:cs="楷体"/>
          <w:i w:val="0"/>
          <w:caps w:val="0"/>
          <w:color w:val="333333"/>
          <w:spacing w:val="0"/>
          <w:sz w:val="32"/>
          <w:szCs w:val="32"/>
          <w:lang w:val="en-US" w:eastAsia="zh-CN"/>
        </w:rPr>
      </w:pPr>
      <w:r>
        <w:rPr>
          <w:rFonts w:hint="eastAsia" w:ascii="楷体" w:hAnsi="楷体" w:eastAsia="楷体" w:cs="楷体"/>
          <w:i w:val="0"/>
          <w:caps w:val="0"/>
          <w:color w:val="333333"/>
          <w:spacing w:val="0"/>
          <w:sz w:val="32"/>
          <w:szCs w:val="32"/>
        </w:rPr>
        <w:t>参与单位：</w:t>
      </w:r>
      <w:r>
        <w:rPr>
          <w:rFonts w:hint="eastAsia" w:ascii="楷体" w:hAnsi="楷体" w:eastAsia="楷体" w:cs="楷体"/>
          <w:i w:val="0"/>
          <w:caps w:val="0"/>
          <w:color w:val="333333"/>
          <w:spacing w:val="0"/>
          <w:sz w:val="32"/>
          <w:szCs w:val="32"/>
          <w:lang w:val="en-US" w:eastAsia="zh-CN"/>
        </w:rPr>
        <w:t>福泉市第一人民医院</w:t>
      </w:r>
      <w:r>
        <w:rPr>
          <w:rFonts w:hint="eastAsia" w:ascii="楷体" w:hAnsi="楷体" w:eastAsia="楷体" w:cs="楷体"/>
          <w:i w:val="0"/>
          <w:caps w:val="0"/>
          <w:color w:val="333333"/>
          <w:spacing w:val="0"/>
          <w:sz w:val="32"/>
          <w:szCs w:val="32"/>
        </w:rPr>
        <w:t>、</w:t>
      </w:r>
      <w:r>
        <w:rPr>
          <w:rFonts w:hint="eastAsia" w:ascii="楷体" w:hAnsi="楷体" w:eastAsia="楷体" w:cs="楷体"/>
          <w:i w:val="0"/>
          <w:caps w:val="0"/>
          <w:color w:val="333333"/>
          <w:spacing w:val="0"/>
          <w:sz w:val="32"/>
          <w:szCs w:val="32"/>
          <w:lang w:val="en-US" w:eastAsia="zh-CN"/>
        </w:rPr>
        <w:t>中国移动通信集团贵州有限公司</w:t>
      </w:r>
    </w:p>
    <w:p>
      <w:pPr>
        <w:pStyle w:val="3"/>
        <w:widowControl/>
        <w:wordWrap/>
        <w:adjustRightInd/>
        <w:snapToGrid/>
        <w:spacing w:beforeAutospacing="0" w:afterAutospacing="0" w:line="600" w:lineRule="exact"/>
        <w:ind w:left="0" w:right="0" w:firstLine="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33333"/>
          <w:spacing w:val="0"/>
          <w:sz w:val="28"/>
          <w:szCs w:val="28"/>
          <w:lang w:val="en-US" w:eastAsia="zh-CN"/>
        </w:rPr>
        <w:t xml:space="preserve">    </w:t>
      </w:r>
      <w:r>
        <w:rPr>
          <w:rFonts w:hint="eastAsia" w:ascii="仿宋_GB2312" w:hAnsi="仿宋_GB2312" w:eastAsia="仿宋_GB2312" w:cs="仿宋_GB2312"/>
          <w:kern w:val="0"/>
          <w:sz w:val="32"/>
          <w:szCs w:val="32"/>
          <w:lang w:val="en-US" w:eastAsia="zh-CN"/>
        </w:rPr>
        <w:t>应急救援是卫生健康事业的重要组成部分，在医疗救治、突发公共事件紧急救援等方面发挥重要作用，也是5G强相关应用场景之一。近些年来，国家密集出台一系列政策推动院前急救事业发展。尤其是2020年，受疫情的影响，国家国务院、发改委、卫健委等相继出台《关于新冠肺炎疫情防控常态化下进一步提高院前医疗急救应对能力的通知》、《关于进一步完善院前医疗急救服务指导意见的通知》等政策，为公共卫生应急和院前急救事业发展指出了明确的方向。</w:t>
      </w:r>
    </w:p>
    <w:p>
      <w:pPr>
        <w:pStyle w:val="3"/>
        <w:widowControl w:val="0"/>
        <w:wordWrap/>
        <w:adjustRightInd/>
        <w:snapToGrid/>
        <w:spacing w:beforeAutospacing="0" w:afterAutospacing="0" w:line="600" w:lineRule="exact"/>
        <w:ind w:left="0" w:right="0" w:firstLine="56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应急救援是聚焦院前急救环节，拉通院前院内衔接全流程，充分发挥5G网络优势，提供从急救车5G化升级到应急救援软件平台搭建的端到端服务，实现智能呼叫接入、急救任务调度、车载会诊、生命体征传输、院前电子病历、智能分诊、GIS地图等核心服务能力，有效地解决了传统救护车抢救环节手段落后、效率低的痛点，大幅提高抢救效率，为病人争取更大生机</w:t>
      </w:r>
      <w:r>
        <w:rPr>
          <w:rFonts w:hint="eastAsia" w:ascii="仿宋_GB2312" w:hAnsi="仿宋_GB2312" w:eastAsia="仿宋_GB2312" w:cs="仿宋_GB2312"/>
          <w:kern w:val="0"/>
          <w:sz w:val="32"/>
          <w:szCs w:val="32"/>
          <w:lang w:eastAsia="zh-CN"/>
        </w:rPr>
        <w:t>，同时，基于5G、大数据、物联网技术，将急救数据进行数据建模，形成数字孪生，输出在不同类型应急救援事件下的解决方案，更有效的利用好数据。</w:t>
      </w:r>
    </w:p>
    <w:p>
      <w:pPr>
        <w:pStyle w:val="3"/>
        <w:widowControl w:val="0"/>
        <w:wordWrap/>
        <w:adjustRightInd/>
        <w:snapToGrid/>
        <w:spacing w:beforeAutospacing="0" w:afterAutospacing="0" w:line="600" w:lineRule="exact"/>
        <w:ind w:left="0" w:right="0" w:firstLine="560" w:firstLineChars="20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kern w:val="0"/>
          <w:sz w:val="32"/>
          <w:szCs w:val="32"/>
          <w:lang w:val="en-US" w:eastAsia="zh-CN"/>
        </w:rPr>
        <w:t>一、</w:t>
      </w:r>
      <w:r>
        <w:rPr>
          <w:rFonts w:hint="eastAsia" w:ascii="黑体" w:hAnsi="黑体" w:eastAsia="黑体" w:cs="黑体"/>
          <w:b w:val="0"/>
          <w:bCs w:val="0"/>
          <w:sz w:val="32"/>
          <w:szCs w:val="32"/>
          <w:lang w:val="en-US" w:eastAsia="zh-CN"/>
        </w:rPr>
        <w:t>云端网一体化5G专网融合解决方案</w:t>
      </w:r>
    </w:p>
    <w:p>
      <w:pPr>
        <w:numPr>
          <w:numId w:val="0"/>
        </w:numPr>
        <w:wordWrap/>
        <w:adjustRightInd/>
        <w:snapToGrid/>
        <w:spacing w:beforeAutospacing="0" w:afterAutospacing="0" w:line="600" w:lineRule="exact"/>
        <w:ind w:leftChars="0" w:right="0" w:firstLine="560" w:firstLineChars="2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面对食物中毒、创伤事件、远程会诊，接入医院的各个信息系统，能够调度院内业务人员和专家，提供各种通讯和信息服务，提供分析手段，能及时、有效地调集各种资源，形成从院前急救----院内急诊---住院治疗---康复出院的全流程服务监控管理。</w:t>
      </w:r>
    </w:p>
    <w:p>
      <w:pPr>
        <w:numPr>
          <w:numId w:val="0"/>
        </w:numPr>
        <w:wordWrap/>
        <w:adjustRightInd/>
        <w:snapToGrid/>
        <w:spacing w:beforeAutospacing="0" w:afterAutospacing="0" w:line="600" w:lineRule="exact"/>
        <w:ind w:right="0"/>
        <w:jc w:val="center"/>
        <w:textAlignment w:val="auto"/>
        <w:outlineLvl w:val="9"/>
        <w:rPr>
          <w:rFonts w:hint="eastAsia" w:ascii="楷体" w:hAnsi="楷体" w:eastAsia="楷体" w:cs="楷体"/>
          <w:sz w:val="32"/>
          <w:szCs w:val="32"/>
        </w:rPr>
      </w:pPr>
      <w:r>
        <w:rPr>
          <w:rFonts w:hint="eastAsia" w:ascii="楷体" w:hAnsi="楷体" w:eastAsia="楷体" w:cs="楷体"/>
          <w:kern w:val="2"/>
          <w:sz w:val="32"/>
          <w:szCs w:val="32"/>
          <w:lang w:val="en-US" w:eastAsia="zh-CN" w:bidi="ar-SA"/>
        </w:rPr>
        <w:pict>
          <v:shape id="图片 13" o:spid="_x0000_s1026" type="#_x0000_t75" style="position:absolute;left:0;margin-left:82.1pt;margin-top:282.75pt;height:214.1pt;width:455.05pt;mso-position-horizontal-relative:page;mso-position-vertical-relative:page;mso-wrap-distance-bottom:0pt;mso-wrap-distance-top:0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w10:wrap type="topAndBottom"/>
          </v:shape>
        </w:pict>
      </w:r>
      <w:r>
        <w:rPr>
          <w:rFonts w:hint="eastAsia" w:ascii="楷体" w:hAnsi="楷体" w:eastAsia="楷体" w:cs="楷体"/>
          <w:sz w:val="32"/>
          <w:szCs w:val="32"/>
        </w:rPr>
        <w:t>图 5G急救服务框架</w:t>
      </w:r>
    </w:p>
    <w:p>
      <w:pPr>
        <w:numPr>
          <w:numId w:val="0"/>
        </w:numPr>
        <w:wordWrap/>
        <w:adjustRightInd/>
        <w:snapToGrid/>
        <w:spacing w:beforeAutospacing="0" w:afterAutospacing="0" w:line="600" w:lineRule="exact"/>
        <w:ind w:leftChars="0" w:right="0"/>
        <w:textAlignment w:val="auto"/>
        <w:outlineLvl w:val="9"/>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val="0"/>
          <w:bCs w:val="0"/>
          <w:sz w:val="32"/>
          <w:szCs w:val="32"/>
          <w:lang w:val="en-US" w:eastAsia="zh-CN"/>
        </w:rPr>
        <w:t>二、打造“零延时住院”效果急救模式</w:t>
      </w:r>
    </w:p>
    <w:p>
      <w:pPr>
        <w:numPr>
          <w:numId w:val="0"/>
        </w:numPr>
        <w:wordWrap/>
        <w:adjustRightInd/>
        <w:snapToGrid/>
        <w:spacing w:beforeAutospacing="0" w:afterAutospacing="0" w:line="600" w:lineRule="exact"/>
        <w:ind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在在急救车上部署5G紧急医学救援系统，可实现院前院内信息互通共享。在医院设置控制中心，在控制中心和急救室配置监控多块监控屏幕，实时查看急救车救援情况。借助5G紧急医学救援系统，让院内专家实时掌握患者状态，同时可在医院内对急救车抢救过程进行全程监控和指导，提前做好入院准备，在患者入院后直接进入治疗状态，节约急救时间，保障病患抢救黄金时间效果，增加病人生存率，最大程度上提高急救车抢救质量。</w:t>
      </w:r>
    </w:p>
    <w:p>
      <w:pPr>
        <w:numPr>
          <w:numId w:val="0"/>
        </w:numPr>
        <w:wordWrap/>
        <w:adjustRightInd/>
        <w:snapToGrid/>
        <w:spacing w:beforeAutospacing="0" w:afterAutospacing="0" w:line="600" w:lineRule="exact"/>
        <w:ind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同时基于5G网络，可通过4K高</w:t>
      </w:r>
      <w:bookmarkStart w:id="0" w:name="_GoBack"/>
      <w:bookmarkEnd w:id="0"/>
      <w:r>
        <w:rPr>
          <w:rFonts w:hint="eastAsia" w:ascii="仿宋_GB2312" w:hAnsi="仿宋_GB2312" w:eastAsia="仿宋_GB2312" w:cs="仿宋_GB2312"/>
          <w:b w:val="0"/>
          <w:bCs w:val="0"/>
          <w:sz w:val="32"/>
          <w:szCs w:val="32"/>
          <w:lang w:val="en-US" w:eastAsia="zh-CN"/>
        </w:rPr>
        <w:t>清摄像头+耳麦（院内全向麦）实现车载医生（护士）与院内医生的实时对话。高清视频可以实时显示在控制中心4K高清屏幕上，控制中心人员能够观测车内情况，更加贴近病患，并对急救过程进行全程监控和实时指导。</w:t>
      </w:r>
      <w:r>
        <w:rPr>
          <w:rFonts w:hint="eastAsia" w:ascii="仿宋_GB2312" w:hAnsi="仿宋_GB2312" w:eastAsia="仿宋_GB2312" w:cs="仿宋_GB2312"/>
          <w:kern w:val="2"/>
          <w:sz w:val="32"/>
          <w:szCs w:val="32"/>
          <w:lang w:val="en-US" w:eastAsia="zh-CN" w:bidi="ar-SA"/>
        </w:rPr>
        <w:pict>
          <v:shape id="图片 3" o:spid="_x0000_s1027" type="#_x0000_t75" style="position:absolute;left:0;margin-left:94.85pt;margin-top:316.6pt;height:226.05pt;width:406.85pt;mso-position-horizontal-relative:page;mso-position-vertical-relative:page;mso-wrap-distance-bottom:0pt;mso-wrap-distance-top:0pt;rotation:0f;z-index:251659264;" o:ole="f" fillcolor="#FFFFFF" filled="f" o:preferrelative="t" stroked="f" coordorigin="0,0" coordsize="21600,21600">
            <v:fill on="f" color2="#FFFFFF" focus="0%"/>
            <v:imagedata gain="65536f" blacklevel="0f" gamma="0" o:title="" r:id="rId6"/>
            <o:lock v:ext="edit" position="f" selection="f" grouping="f" rotation="f" cropping="f" text="f" aspectratio="t"/>
            <w10:wrap type="topAndBottom"/>
          </v:shape>
        </w:pict>
      </w:r>
    </w:p>
    <w:p>
      <w:pPr>
        <w:wordWrap/>
        <w:adjustRightInd/>
        <w:snapToGrid/>
        <w:spacing w:beforeAutospacing="0" w:afterAutospacing="0" w:line="600" w:lineRule="exact"/>
        <w:ind w:right="0" w:firstLine="40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图 高清音视频对话</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Heiti SC Medium">
    <w:altName w:val="Yu Gothic"/>
    <w:panose1 w:val="00000000000000000000"/>
    <w:charset w:val="80"/>
    <w:family w:val="auto"/>
    <w:pitch w:val="default"/>
    <w:sig w:usb0="00000000" w:usb1="00000000" w:usb2="00000010" w:usb3="00000000" w:csb0="003E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ongti SC Regular">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2390A1A"/>
    <w:rsid w:val="0F036F6A"/>
    <w:rsid w:val="16F95EC2"/>
    <w:rsid w:val="32236903"/>
    <w:rsid w:val="37520E42"/>
    <w:rsid w:val="389237E8"/>
    <w:rsid w:val="50971887"/>
    <w:rsid w:val="5DAE78E6"/>
    <w:rsid w:val="5E4F74A7"/>
    <w:rsid w:val="5EBC47D7"/>
    <w:rsid w:val="6A35677F"/>
    <w:rsid w:val="7567568E"/>
    <w:rsid w:val="7CCC1DB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caption"/>
    <w:basedOn w:val="1"/>
    <w:next w:val="1"/>
    <w:unhideWhenUsed/>
    <w:qFormat/>
    <w:uiPriority w:val="0"/>
    <w:pPr>
      <w:ind w:firstLine="1040"/>
      <w:jc w:val="center"/>
    </w:pPr>
    <w:rPr>
      <w:rFonts w:ascii="Arial" w:hAnsi="Arial" w:eastAsia="Heiti SC Medium" w:cs="Times New Roman"/>
      <w:sz w:val="20"/>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YJB</dc:creator>
  <cp:lastModifiedBy>高飞</cp:lastModifiedBy>
  <dcterms:modified xsi:type="dcterms:W3CDTF">2022-12-09T03:56:04Z</dcterms:modified>
  <dc:title>福泉市第一人民医院院前急救项目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