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wordWrap/>
        <w:snapToGrid/>
        <w:spacing w:beforeAutospacing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瓮福集团基于5G技术智慧工厂项目</w:t>
      </w:r>
    </w:p>
    <w:p>
      <w:pPr>
        <w:pStyle w:val="4"/>
        <w:widowControl/>
        <w:wordWrap/>
        <w:snapToGrid/>
        <w:spacing w:beforeAutospacing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获奖等级：智慧工业专题赛</w:t>
      </w:r>
      <w:r>
        <w:rPr>
          <w:rFonts w:hint="eastAsia" w:ascii="楷体" w:hAnsi="楷体" w:eastAsia="楷体" w:cs="楷体"/>
          <w:color w:val="333333"/>
          <w:sz w:val="32"/>
          <w:szCs w:val="32"/>
          <w:lang w:val="en-US" w:eastAsia="zh-CN"/>
        </w:rPr>
        <w:t>三等奖</w:t>
      </w:r>
    </w:p>
    <w:p>
      <w:pPr>
        <w:pStyle w:val="4"/>
        <w:widowControl/>
        <w:wordWrap/>
        <w:snapToGrid/>
        <w:spacing w:beforeAutospacing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参与单位：瓮福（集团）有限责任公司、中国电信股份有限公司贵州分公司</w:t>
      </w:r>
    </w:p>
    <w:p>
      <w:pPr>
        <w:wordWrap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>
      <w:pPr>
        <w:wordWrap/>
        <w:snapToGrid/>
        <w:spacing w:beforeAutospacing="0" w:afterAutospacing="0" w:line="600" w:lineRule="exact"/>
        <w:ind w:left="0" w:leftChars="0" w:right="0" w:firstLine="56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贵州瓮福（集团）是贵州本地龙头企业，在全国磷化生产、加工、存储和运输的量也是全国前列，怎么做好企业的生产安全、降低生产成本、提高生产效率就是企业竞争的主要手段。2021年瓮福集团提出了数字化转型、智能化发展的新思路，契合目前国家工信部2021年创新发展工程项目——磷化工工业互联网赋能与公共服务平台建设的机遇，贵州瓮福（集团）同中国电信公司贵州分公司建立战略合作协议，积极探索数字化转型方法与实践，运用5G驱动力助力磷化工行业发展，对智能制造、智慧工厂、智慧厂区等数字化转型的新型磷化工生产基地建设进行探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ordWrap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解决方案</w:t>
      </w:r>
    </w:p>
    <w:p>
      <w:pPr>
        <w:wordWrap/>
        <w:autoSpaceDE w:val="0"/>
        <w:autoSpaceDN w:val="0"/>
        <w:adjustRightInd w:val="0"/>
        <w:snapToGrid/>
        <w:spacing w:beforeAutospacing="0" w:afterAutospacing="0" w:line="60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厂区终端采集的数据通过部署于瓮福集团园区的5G基站接入无线网络，通过电信比邻模式的5G专网把数据流量分流到本地部署的视频监控平台和业务管理平台，实现生产和管理数据不出园区，保证企业数据生产、使用的全业务流程均在园区内完成，保证企业数据的安全。同时借助网络切片技术，实现公网数据与企业数据的隔离，保证企业数据传输的SLA性能（速率保证、时延保证），并配合边缘计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算技术实现高速率、低时延的行业应用，赋能企业内信息化系统升级。</w:t>
      </w:r>
    </w:p>
    <w:p>
      <w:pPr>
        <w:pStyle w:val="2"/>
        <w:wordWrap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系统按照四个业务层级进行搭建，主要是边缘层（PC端、移动终端、电气端，仪表端等多种设备）、基础设施层（数据采集设备、网络传输设备、系统安全设备、机房、服务器等）、平台层（大数据的智能开发与反馈平台，数字化工程设计平台）、应用层（安全生产管理的各类应用系统）。</w:t>
      </w:r>
    </w:p>
    <w:p>
      <w:pPr>
        <w:wordWrap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图片 3" o:spid="_x0000_s1026" type="#_x0000_t75" style="position:absolute;left:0;margin-top:22.5pt;height:213.65pt;width:415.3pt;mso-position-horizontal:center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三、应用场景</w:t>
      </w:r>
    </w:p>
    <w:p>
      <w:pPr>
        <w:wordWrap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项目将5G作为整个智慧园区的粘合剂，实现瓮福集团园区内包括：网络资源、计算资源、企业管理系统等横向能力打通，以IT、OT、 CT三者融合为主轴，将生产制造端的实体世界与以5G、大数据、云计算及人机交互技术等为代表的虚拟技术整合起来，串联虚、实两个世界。</w:t>
      </w:r>
    </w:p>
    <w:p>
      <w:pPr>
        <w:wordWrap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四、应用效果与推广前景</w:t>
      </w:r>
    </w:p>
    <w:p>
      <w:pPr>
        <w:wordWrap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基于5G的创新智慧园区项目，不仅实现了产业的智慧化升级，也为拉动西部地区科技创新，人才培养、产业链带动、能力转移等多方位的社会效益打下基础，共创西部大开发。同时结合贵州省战略，立足打造节能环保、绿色发展的企业标杆。在发展经济的同时，注重环境生态保护和可持续性发展，打造当地老百姓的“金山银山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E36FA"/>
    <w:rsid w:val="001E36FA"/>
    <w:rsid w:val="007D67FD"/>
    <w:rsid w:val="02390A1A"/>
    <w:rsid w:val="02B2530E"/>
    <w:rsid w:val="0EA56674"/>
    <w:rsid w:val="14911BF9"/>
    <w:rsid w:val="165F7E9D"/>
    <w:rsid w:val="1BA15513"/>
    <w:rsid w:val="1EB222FB"/>
    <w:rsid w:val="27F02690"/>
    <w:rsid w:val="2C390565"/>
    <w:rsid w:val="2CD86979"/>
    <w:rsid w:val="2DED5BE0"/>
    <w:rsid w:val="32236903"/>
    <w:rsid w:val="389237E8"/>
    <w:rsid w:val="43FC0C01"/>
    <w:rsid w:val="44F9017D"/>
    <w:rsid w:val="455629CE"/>
    <w:rsid w:val="4EC77D2B"/>
    <w:rsid w:val="50971887"/>
    <w:rsid w:val="5E4F74A7"/>
    <w:rsid w:val="5EBC47D7"/>
    <w:rsid w:val="5F5C6F1E"/>
    <w:rsid w:val="6A35677F"/>
    <w:rsid w:val="6BCE5C87"/>
    <w:rsid w:val="6CA25396"/>
    <w:rsid w:val="7567568E"/>
    <w:rsid w:val="76121A7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next w:val="1"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572</Characters>
  <Lines>4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2022-12-06T01:47:00Z</dcterms:created>
  <dc:creator>YJB</dc:creator>
  <cp:lastModifiedBy>高飞</cp:lastModifiedBy>
  <dcterms:modified xsi:type="dcterms:W3CDTF">2022-12-09T03:40:35Z</dcterms:modified>
  <dc:title>瓮福集团基于5G技术智慧工厂项目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