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B2" w:rsidRDefault="00EC360C">
      <w:pPr>
        <w:pStyle w:val="a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基于</w:t>
      </w:r>
      <w:r>
        <w:rPr>
          <w:rFonts w:ascii="方正小标宋简体" w:eastAsia="方正小标宋简体" w:hint="eastAsia"/>
          <w:sz w:val="44"/>
          <w:szCs w:val="48"/>
        </w:rPr>
        <w:t>5G</w:t>
      </w:r>
      <w:r>
        <w:rPr>
          <w:rFonts w:ascii="方正小标宋简体" w:eastAsia="方正小标宋简体" w:hint="eastAsia"/>
          <w:sz w:val="44"/>
          <w:szCs w:val="48"/>
        </w:rPr>
        <w:t>虚拟专网的专科联盟建设</w:t>
      </w:r>
    </w:p>
    <w:p w:rsidR="003F0EB2" w:rsidRDefault="00EC360C">
      <w:pPr>
        <w:pStyle w:val="a5"/>
        <w:widowControl/>
        <w:spacing w:beforeAutospacing="0" w:afterAutospacing="0" w:line="600" w:lineRule="exact"/>
        <w:jc w:val="center"/>
        <w:rPr>
          <w:rFonts w:ascii="楷体" w:eastAsia="楷体" w:hAnsi="楷体" w:cs="楷体"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</w:rPr>
        <w:t>获奖等级：</w:t>
      </w:r>
      <w:r w:rsidR="00DD48EA" w:rsidRPr="00DD48EA">
        <w:rPr>
          <w:rFonts w:ascii="楷体" w:eastAsia="楷体" w:hAnsi="楷体" w:cs="楷体" w:hint="eastAsia"/>
          <w:color w:val="333333"/>
          <w:sz w:val="32"/>
          <w:szCs w:val="32"/>
        </w:rPr>
        <w:t>全国赛</w:t>
      </w:r>
      <w:bookmarkStart w:id="0" w:name="_GoBack"/>
      <w:bookmarkEnd w:id="0"/>
      <w:r w:rsidR="00DD48EA" w:rsidRPr="00DD48EA">
        <w:rPr>
          <w:rFonts w:ascii="楷体" w:eastAsia="楷体" w:hAnsi="楷体" w:cs="楷体" w:hint="eastAsia"/>
          <w:color w:val="333333"/>
          <w:sz w:val="32"/>
          <w:szCs w:val="32"/>
        </w:rPr>
        <w:t>优秀奖</w:t>
      </w:r>
    </w:p>
    <w:p w:rsidR="003F0EB2" w:rsidRDefault="00EC360C">
      <w:pPr>
        <w:pStyle w:val="a5"/>
        <w:widowControl/>
        <w:spacing w:beforeAutospacing="0" w:afterAutospacing="0" w:line="600" w:lineRule="exact"/>
        <w:jc w:val="center"/>
        <w:rPr>
          <w:rFonts w:ascii="楷体" w:eastAsia="楷体" w:hAnsi="楷体" w:cs="楷体"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</w:rPr>
        <w:t>参与单位：贵州省人民医院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、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中国联合网络通信有限公司贵州省分公司、联通数字科技有限公司贵州省分公司</w:t>
      </w:r>
    </w:p>
    <w:p w:rsidR="003F0EB2" w:rsidRDefault="00EC360C" w:rsidP="00DD48EA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长久以来老百姓看病难的问题一直客观存在，究其原因是由于医疗资源供给</w:t>
      </w:r>
      <w:r>
        <w:rPr>
          <w:rFonts w:ascii="仿宋_GB2312" w:eastAsia="仿宋_GB2312" w:hAnsi="仿宋_GB2312" w:cs="仿宋_GB2312" w:hint="eastAsia"/>
          <w:sz w:val="32"/>
          <w:szCs w:val="32"/>
        </w:rPr>
        <w:t>不足，加之医疗供求结构分布也不均衡，导致本就匮乏的医疗资源还存在使用率低下和资源浪费的问题，最直接的反应便是不同医生间的诊疗人数极度不均衡，尤其是大中型医院医生日均诊疗患者数量居高不下，医院人满为患，基层医院的普通医生工作量却并不饱和。从宏观上看，大型三甲医院与基层卫生医疗机构接诊人数差距巨大；从微观上讲，院内一线专家与普通医生接诊人数也存在较大差距。对于医疗资源的供给，确实无法在短期内做出巨大改善。但优化医疗供求结构，合理优化医疗资源，这是可以改善同时也是亟待改善的问题。</w:t>
      </w:r>
    </w:p>
    <w:p w:rsidR="003F0EB2" w:rsidRDefault="00EC360C" w:rsidP="00DD48EA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加之自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年以来的重大疫情，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对医疗资源的组织和利用也提出了新的考验，就目前来看在远程救治、应急救援、业务协同、数据贯通等方面暴露出的诸多问题还未得到良好的解决。</w:t>
      </w:r>
    </w:p>
    <w:p w:rsidR="003F0EB2" w:rsidRDefault="00EC360C" w:rsidP="00DD48EA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那么现有医疗资源如何优化</w:t>
      </w:r>
      <w:r>
        <w:rPr>
          <w:rFonts w:ascii="仿宋_GB2312" w:eastAsia="仿宋_GB2312" w:hAnsi="仿宋_GB2312" w:cs="仿宋_GB2312" w:hint="eastAsia"/>
          <w:sz w:val="32"/>
          <w:szCs w:val="32"/>
        </w:rPr>
        <w:t>?</w:t>
      </w:r>
      <w:r>
        <w:rPr>
          <w:rFonts w:ascii="仿宋_GB2312" w:eastAsia="仿宋_GB2312" w:hAnsi="仿宋_GB2312" w:cs="仿宋_GB2312" w:hint="eastAsia"/>
          <w:sz w:val="32"/>
          <w:szCs w:val="32"/>
        </w:rPr>
        <w:t>分级诊疗是一个好的思路，也是国家大力倡导和推进的方向。</w:t>
      </w:r>
    </w:p>
    <w:p w:rsidR="003F0EB2" w:rsidRDefault="00EC360C" w:rsidP="00DD48EA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但是一方面先进的医疗资源主要都集中在了大城市、大医院，这使得大多数地方群众患病之后在当地难以有效就诊，病人只能长途跋涉，选择去大城市、大医院就诊。而在患者就医的过程中，还经常性地存在长时间的挂号等待、重复检查、就诊专家的不确定等一系列问题，这些问题一方面延误就诊时间，其次也增加了就医困难，加大了</w:t>
      </w:r>
      <w:r>
        <w:rPr>
          <w:rFonts w:ascii="仿宋_GB2312" w:eastAsia="仿宋_GB2312" w:hAnsi="仿宋_GB2312" w:cs="仿宋_GB2312" w:hint="eastAsia"/>
          <w:sz w:val="32"/>
          <w:szCs w:val="32"/>
        </w:rPr>
        <w:t>患者的经济负担。这就相应加剧了群众看病难、看病贵的问题</w:t>
      </w:r>
    </w:p>
    <w:p w:rsidR="003F0EB2" w:rsidRDefault="00EC360C" w:rsidP="00DD48EA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此远程医疗的开展成为了医疗卫生行业建设中的一项重要工作，是促进优质医疗资源高效共享的手段，将大力提升区域医疗服务水平和服务半径，将有力解决边远地区群众看病就医难题，将有效的缓解在公共卫生突发事件情况下，医疗资源向下的渗透和延伸，形成对基础医疗卫生薄弱地区的有效扶持。同时充分利用医务人员碎片化时间开展远程医疗业务，也能为医院及医务人员带来一定的经济效益。</w:t>
      </w:r>
    </w:p>
    <w:p w:rsidR="003F0EB2" w:rsidRDefault="00EC360C" w:rsidP="00DD48EA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随着贵州联通在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智慧医疗方面进行的积极探索，为解决目前存在的痛点，积极推动运用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技术改造提升卫</w:t>
      </w:r>
      <w:r>
        <w:rPr>
          <w:rFonts w:ascii="仿宋_GB2312" w:eastAsia="仿宋_GB2312" w:hAnsi="仿宋_GB2312" w:cs="仿宋_GB2312" w:hint="eastAsia"/>
          <w:sz w:val="32"/>
          <w:szCs w:val="32"/>
        </w:rPr>
        <w:t>生健康网络基础设施，开展智慧医疗健康设备和应用创新，为充分发挥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技术的特点优势，着眼丰富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技术在医疗健康行业的应用场景，形成技术先进、性能优越、效果明显的</w:t>
      </w:r>
      <w:r>
        <w:rPr>
          <w:rFonts w:ascii="仿宋_GB2312" w:eastAsia="仿宋_GB2312" w:hAnsi="仿宋_GB2312" w:cs="仿宋_GB2312" w:hint="eastAsia"/>
          <w:sz w:val="32"/>
          <w:szCs w:val="32"/>
        </w:rPr>
        <w:t>5G+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医疗健康标志性应用，尤其在远程救治、应急救援、业务协同、数据贯通等方面。结合以上特点和优势，本项目将围绕远程诊断重点方向开展，为我省在</w:t>
      </w:r>
      <w:r>
        <w:rPr>
          <w:rFonts w:ascii="仿宋_GB2312" w:eastAsia="仿宋_GB2312" w:hAnsi="仿宋_GB2312" w:cs="仿宋_GB2312" w:hint="eastAsia"/>
          <w:sz w:val="32"/>
          <w:szCs w:val="32"/>
        </w:rPr>
        <w:t>5G+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医疗健康创新发展树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立标杆和方向。</w:t>
      </w:r>
    </w:p>
    <w:p w:rsidR="003F0EB2" w:rsidRDefault="00EC360C" w:rsidP="00DD48EA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围绕“创建</w:t>
      </w:r>
      <w:r>
        <w:rPr>
          <w:rFonts w:ascii="仿宋_GB2312" w:eastAsia="仿宋_GB2312" w:hAnsi="仿宋_GB2312" w:cs="仿宋_GB2312" w:hint="eastAsia"/>
          <w:sz w:val="32"/>
          <w:szCs w:val="32"/>
        </w:rPr>
        <w:t>5G+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医疗健康创新发展标杆”为核心，依托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移动通信技术和顶级医疗业务两方面优势，整合中国联通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技术标准引领，全球最大基础网络、最全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产业生态，实现优质资源统筹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规划建设，打造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医疗健康标志性应用，为医疗机构、医生、患者、公众提供创新先进的智慧医疗服务。</w:t>
      </w:r>
    </w:p>
    <w:p w:rsidR="003F0EB2" w:rsidRDefault="003F0EB2">
      <w:pPr>
        <w:pStyle w:val="2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0EB2" w:rsidRDefault="00EC360C">
      <w:pPr>
        <w:pStyle w:val="2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left:0;text-align:left;margin-left:0;margin-top:38.25pt;width:393.55pt;height:295.5pt;z-index:1;mso-wrap-distance-top:0;mso-wrap-distance-bottom:0;mso-position-horizontal:center">
            <v:imagedata r:id="rId8" o:title=""/>
            <w10:wrap type="topAndBottom"/>
          </v:shape>
        </w:pict>
      </w:r>
    </w:p>
    <w:p w:rsidR="003F0EB2" w:rsidRDefault="00EC360C">
      <w:pPr>
        <w:pStyle w:val="a0"/>
        <w:spacing w:line="60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基于医疗边缘云的协同，为院间远程诊断提供专用通道，打造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远程医疗诊断平台，将专业的医疗行业资源与信息化服务能力优势充分结合，支撑各医疗机构填补医疗信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息化技术的空缺，全面解决远程医疗平台、网络、成本、安全等方面的问题，为远程医疗提供大规模接入的有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QoS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保障的服务，提供远程会诊、远程医疗教学、远程影像、远程心电、远程病理、多学科</w:t>
      </w:r>
      <w:r>
        <w:rPr>
          <w:rFonts w:ascii="仿宋_GB2312" w:eastAsia="仿宋_GB2312" w:hAnsi="仿宋_GB2312" w:cs="仿宋_GB2312" w:hint="eastAsia"/>
          <w:sz w:val="32"/>
          <w:szCs w:val="32"/>
        </w:rPr>
        <w:t>MDT</w:t>
      </w:r>
      <w:r>
        <w:rPr>
          <w:rFonts w:ascii="仿宋_GB2312" w:eastAsia="仿宋_GB2312" w:hAnsi="仿宋_GB2312" w:cs="仿宋_GB2312" w:hint="eastAsia"/>
          <w:sz w:val="32"/>
          <w:szCs w:val="32"/>
        </w:rPr>
        <w:t>、双向转诊、远程超声、学科协助、远程诊疗等多种</w:t>
      </w:r>
      <w:r>
        <w:rPr>
          <w:rFonts w:ascii="仿宋_GB2312" w:eastAsia="仿宋_GB2312" w:hAnsi="仿宋_GB2312" w:cs="仿宋_GB2312" w:hint="eastAsia"/>
          <w:sz w:val="32"/>
          <w:szCs w:val="32"/>
        </w:rPr>
        <w:t>5G+</w:t>
      </w:r>
      <w:r>
        <w:rPr>
          <w:rFonts w:ascii="仿宋_GB2312" w:eastAsia="仿宋_GB2312" w:hAnsi="仿宋_GB2312" w:cs="仿宋_GB2312" w:hint="eastAsia"/>
          <w:sz w:val="32"/>
          <w:szCs w:val="32"/>
        </w:rPr>
        <w:t>远程诊断服务。</w:t>
      </w:r>
    </w:p>
    <w:p w:rsidR="003F0EB2" w:rsidRDefault="00EC360C" w:rsidP="003F0EB2">
      <w:pPr>
        <w:pStyle w:val="a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远程医疗平台采用自主开发的</w:t>
      </w:r>
      <w:r>
        <w:rPr>
          <w:rFonts w:ascii="仿宋_GB2312" w:eastAsia="仿宋_GB2312" w:hAnsi="仿宋_GB2312" w:cs="仿宋_GB2312" w:hint="eastAsia"/>
          <w:sz w:val="32"/>
          <w:szCs w:val="32"/>
        </w:rPr>
        <w:t>RT-TCP</w:t>
      </w:r>
      <w:r>
        <w:rPr>
          <w:rFonts w:ascii="仿宋_GB2312" w:eastAsia="仿宋_GB2312" w:hAnsi="仿宋_GB2312" w:cs="仿宋_GB2312" w:hint="eastAsia"/>
          <w:sz w:val="32"/>
          <w:szCs w:val="32"/>
        </w:rPr>
        <w:t>算法，研制了基于动态流适配的媒体网关设备，实现了多场景、多形态终端的互联互通，降低丢包率与时延、保障了远程会诊的效果，并首次实现与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VoLTE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的视讯互通，有效降低了远程医疗的建设成本。基于移动</w:t>
      </w:r>
      <w:r>
        <w:rPr>
          <w:rFonts w:ascii="仿宋_GB2312" w:eastAsia="仿宋_GB2312" w:hAnsi="仿宋_GB2312" w:cs="仿宋_GB2312" w:hint="eastAsia"/>
          <w:sz w:val="32"/>
          <w:szCs w:val="32"/>
        </w:rPr>
        <w:t>IMS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平台实现了跨异构标准的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联体的业务协同，有效解决了传统远程医疗平台之间难以互通的难题，为统一数据采集规范和数据共享模型标准奠定基础。</w:t>
      </w:r>
    </w:p>
    <w:sectPr w:rsidR="003F0E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0C" w:rsidRDefault="00EC360C" w:rsidP="00DD48EA">
      <w:r>
        <w:separator/>
      </w:r>
    </w:p>
  </w:endnote>
  <w:endnote w:type="continuationSeparator" w:id="0">
    <w:p w:rsidR="00EC360C" w:rsidRDefault="00EC360C" w:rsidP="00DD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0C" w:rsidRDefault="00EC360C" w:rsidP="00DD48EA">
      <w:r>
        <w:separator/>
      </w:r>
    </w:p>
  </w:footnote>
  <w:footnote w:type="continuationSeparator" w:id="0">
    <w:p w:rsidR="00EC360C" w:rsidRDefault="00EC360C" w:rsidP="00DD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EB2"/>
    <w:rsid w:val="003F0EB2"/>
    <w:rsid w:val="00DD48EA"/>
    <w:rsid w:val="00EC360C"/>
    <w:rsid w:val="02390A1A"/>
    <w:rsid w:val="05BB1534"/>
    <w:rsid w:val="0A194D83"/>
    <w:rsid w:val="0B0C53C9"/>
    <w:rsid w:val="0C095897"/>
    <w:rsid w:val="0C5A01C8"/>
    <w:rsid w:val="223D3EDC"/>
    <w:rsid w:val="2BCD4140"/>
    <w:rsid w:val="30835CF0"/>
    <w:rsid w:val="30BC1979"/>
    <w:rsid w:val="31D61CB6"/>
    <w:rsid w:val="32236903"/>
    <w:rsid w:val="37520E42"/>
    <w:rsid w:val="389237E8"/>
    <w:rsid w:val="3EB2521B"/>
    <w:rsid w:val="458065AE"/>
    <w:rsid w:val="4B836E5A"/>
    <w:rsid w:val="4DF36EA4"/>
    <w:rsid w:val="4E337B33"/>
    <w:rsid w:val="4E3B51E8"/>
    <w:rsid w:val="50971887"/>
    <w:rsid w:val="510B080D"/>
    <w:rsid w:val="5E4F74A7"/>
    <w:rsid w:val="5EBC47D7"/>
    <w:rsid w:val="613B00CE"/>
    <w:rsid w:val="61A56A1B"/>
    <w:rsid w:val="63B86D76"/>
    <w:rsid w:val="67E32FCE"/>
    <w:rsid w:val="6A35677F"/>
    <w:rsid w:val="727638FA"/>
    <w:rsid w:val="7567568E"/>
    <w:rsid w:val="759112D6"/>
    <w:rsid w:val="7EA8495D"/>
    <w:rsid w:val="7F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1"/>
    <w:qFormat/>
    <w:pPr>
      <w:spacing w:before="195" w:line="360" w:lineRule="auto"/>
      <w:ind w:firstLineChars="200" w:firstLine="560"/>
    </w:pPr>
    <w:rPr>
      <w:rFonts w:ascii="Times New Roman" w:hAnsi="Times New Roman"/>
      <w:kern w:val="0"/>
      <w:sz w:val="28"/>
      <w:szCs w:val="30"/>
    </w:rPr>
  </w:style>
  <w:style w:type="paragraph" w:styleId="2">
    <w:name w:val="Body Text 2"/>
    <w:basedOn w:val="a"/>
    <w:pPr>
      <w:spacing w:after="120" w:line="480" w:lineRule="auto"/>
    </w:pPr>
    <w:rPr>
      <w:rFonts w:ascii="Times New Roman" w:hAnsi="Times New Roman" w:cs="Times New Roman"/>
    </w:rPr>
  </w:style>
  <w:style w:type="paragraph" w:styleId="a4">
    <w:name w:val="caption"/>
    <w:basedOn w:val="a"/>
    <w:next w:val="a"/>
    <w:unhideWhenUsed/>
    <w:qFormat/>
    <w:pPr>
      <w:ind w:firstLine="1040"/>
      <w:jc w:val="center"/>
    </w:pPr>
    <w:rPr>
      <w:rFonts w:ascii="Arial" w:eastAsia="Heiti SC Medium" w:hAnsi="Arial" w:cs="Times New Roman"/>
      <w:sz w:val="20"/>
      <w:szCs w:val="20"/>
    </w:rPr>
  </w:style>
  <w:style w:type="paragraph" w:styleId="5">
    <w:name w:val="index 5"/>
    <w:next w:val="a"/>
    <w:qFormat/>
    <w:pPr>
      <w:widowControl w:val="0"/>
      <w:ind w:left="1680"/>
      <w:jc w:val="both"/>
    </w:pPr>
    <w:rPr>
      <w:rFonts w:eastAsia="Times New Roman"/>
      <w:kern w:val="2"/>
      <w:sz w:val="32"/>
      <w:szCs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paragraph" w:customStyle="1" w:styleId="Default">
    <w:name w:val="Default"/>
    <w:next w:val="5"/>
    <w:qFormat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sz w:val="24"/>
      <w:szCs w:val="22"/>
    </w:rPr>
  </w:style>
  <w:style w:type="paragraph" w:customStyle="1" w:styleId="a7">
    <w:name w:val="论文正文"/>
    <w:basedOn w:val="a"/>
    <w:qFormat/>
    <w:pPr>
      <w:widowControl/>
      <w:spacing w:line="400" w:lineRule="exact"/>
      <w:ind w:firstLineChars="200" w:firstLine="480"/>
      <w:jc w:val="left"/>
    </w:pPr>
    <w:rPr>
      <w:rFonts w:ascii="Times New Roman" w:hAnsi="Times New Roman" w:cs="Times New Roman"/>
      <w:color w:val="000000"/>
      <w:kern w:val="0"/>
      <w:sz w:val="24"/>
    </w:rPr>
  </w:style>
  <w:style w:type="paragraph" w:customStyle="1" w:styleId="Q">
    <w:name w:val="Q"/>
    <w:basedOn w:val="a"/>
    <w:qFormat/>
    <w:pPr>
      <w:spacing w:line="600" w:lineRule="exact"/>
      <w:ind w:firstLineChars="200" w:firstLine="200"/>
    </w:pPr>
    <w:rPr>
      <w:rFonts w:ascii="Times New Roman" w:eastAsia="仿宋" w:hAnsi="Times New Roman"/>
      <w:bCs/>
      <w:spacing w:val="10"/>
      <w:sz w:val="32"/>
      <w:szCs w:val="28"/>
    </w:rPr>
  </w:style>
  <w:style w:type="paragraph" w:customStyle="1" w:styleId="-1">
    <w:name w:val="正文-公1"/>
    <w:basedOn w:val="NewNewNew"/>
    <w:next w:val="a"/>
    <w:qFormat/>
    <w:pPr>
      <w:ind w:firstLineChars="200" w:firstLine="200"/>
    </w:pPr>
  </w:style>
  <w:style w:type="paragraph" w:customStyle="1" w:styleId="NewNewNew">
    <w:name w:val="正文 New New New"/>
    <w:next w:val="-1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8">
    <w:name w:val="header"/>
    <w:basedOn w:val="a"/>
    <w:link w:val="Char"/>
    <w:rsid w:val="00DD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DD48EA"/>
    <w:rPr>
      <w:rFonts w:ascii="Calibri" w:hAnsi="Calibri" w:cs="黑体"/>
      <w:kern w:val="2"/>
      <w:sz w:val="18"/>
      <w:szCs w:val="18"/>
    </w:rPr>
  </w:style>
  <w:style w:type="paragraph" w:styleId="a9">
    <w:name w:val="footer"/>
    <w:basedOn w:val="a"/>
    <w:link w:val="Char0"/>
    <w:rsid w:val="00DD4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rsid w:val="00DD48EA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基于5G虚拟专网的专科联盟建设</dc:title>
  <dc:creator>YJB</dc:creator>
  <cp:lastModifiedBy>yjb2022</cp:lastModifiedBy>
  <cp:revision>1</cp:revision>
  <cp:lastPrinted>2022-12-15T02:54:00Z</cp:lastPrinted>
  <dcterms:created xsi:type="dcterms:W3CDTF">2014-10-29T12:08:00Z</dcterms:created>
  <dcterms:modified xsi:type="dcterms:W3CDTF">2022-12-15T02:57:00Z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